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64" w:rsidRDefault="001F0364" w:rsidP="00D21B07">
      <w:pPr>
        <w:ind w:right="-558"/>
        <w:jc w:val="center"/>
        <w:rPr>
          <w:rFonts w:ascii="Arial" w:eastAsia="Times New Roman" w:hAnsi="Arial" w:cs="Arial"/>
          <w:color w:val="4472C4" w:themeColor="accent1"/>
          <w:sz w:val="32"/>
          <w:szCs w:val="32"/>
        </w:rPr>
      </w:pPr>
      <w:r>
        <w:rPr>
          <w:rFonts w:ascii="Arial" w:eastAsia="Times New Roman" w:hAnsi="Arial" w:cs="Arial"/>
          <w:color w:val="4472C4" w:themeColor="accent1"/>
          <w:sz w:val="32"/>
          <w:szCs w:val="32"/>
        </w:rPr>
        <w:t>University at Buffalo</w:t>
      </w:r>
    </w:p>
    <w:p w:rsidR="001F0364" w:rsidRPr="00B07662" w:rsidRDefault="00F775D5" w:rsidP="00D21B07">
      <w:pPr>
        <w:ind w:right="-558"/>
        <w:jc w:val="center"/>
        <w:rPr>
          <w:rFonts w:ascii="Arial" w:eastAsia="Times New Roman" w:hAnsi="Arial" w:cs="Arial"/>
          <w:color w:val="4472C4" w:themeColor="accent1"/>
          <w:sz w:val="32"/>
          <w:szCs w:val="32"/>
        </w:rPr>
      </w:pPr>
      <w:r w:rsidRPr="00B07662">
        <w:rPr>
          <w:rFonts w:ascii="Arial" w:eastAsia="Times New Roman" w:hAnsi="Arial" w:cs="Arial"/>
          <w:color w:val="4472C4" w:themeColor="accent1"/>
          <w:sz w:val="32"/>
          <w:szCs w:val="32"/>
        </w:rPr>
        <w:t>Checklist for Safe Use of Biological Safety Cabinets</w:t>
      </w:r>
    </w:p>
    <w:p w:rsidR="00F775D5" w:rsidRPr="00B07662" w:rsidRDefault="00F775D5" w:rsidP="00D21B07">
      <w:pPr>
        <w:ind w:right="-558" w:hanging="270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07662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Preparing for Work in a BSC:</w:t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A5006" w:rsidRPr="001A5006" w:rsidRDefault="00C16716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Put on PPE.</w:t>
      </w:r>
    </w:p>
    <w:p w:rsidR="001A5006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 xml:space="preserve">Turn UV light OFF (if used). 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Turn fluorescent light ON.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Turn the cabinet ON, allow it to run for 4 minutes (or Manufacturer’s recommended time) to purge the BSC of particulates. Some cabinets may alarm until purge is complete.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Verify proper sash height and that sash alarm is ON.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Verify drain valve underneath the cabinet is closed (valve handle is perpendicular to valve body).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Check cabinet’s certiﬁcation sticker expiration date is within 1 year.</w:t>
      </w:r>
    </w:p>
    <w:p w:rsidR="00F775D5" w:rsidRPr="001A5006" w:rsidRDefault="00EF280D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Check</w:t>
      </w:r>
      <w:r w:rsidR="00F775D5" w:rsidRPr="001A5006">
        <w:rPr>
          <w:rFonts w:ascii="Arial" w:eastAsia="Times New Roman" w:hAnsi="Arial" w:cs="Arial"/>
          <w:color w:val="000000"/>
          <w:sz w:val="20"/>
          <w:szCs w:val="20"/>
        </w:rPr>
        <w:t xml:space="preserve"> the pressure differential gauge reading (if present), compare it against the calibration set point.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Decontamina</w:t>
      </w:r>
      <w:r w:rsidR="00C16716">
        <w:rPr>
          <w:rFonts w:ascii="Arial" w:eastAsia="Times New Roman" w:hAnsi="Arial" w:cs="Arial"/>
          <w:color w:val="000000"/>
          <w:sz w:val="20"/>
          <w:szCs w:val="20"/>
        </w:rPr>
        <w:t>te all surfaces of the cabinet.</w:t>
      </w:r>
    </w:p>
    <w:p w:rsidR="00F775D5" w:rsidRPr="001A5006" w:rsidRDefault="00F775D5" w:rsidP="00D21B07">
      <w:pPr>
        <w:pStyle w:val="ListParagraph"/>
        <w:numPr>
          <w:ilvl w:val="0"/>
          <w:numId w:val="14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1A5006">
        <w:rPr>
          <w:rFonts w:ascii="Arial" w:eastAsia="Times New Roman" w:hAnsi="Arial" w:cs="Arial"/>
          <w:color w:val="000000"/>
          <w:sz w:val="20"/>
          <w:szCs w:val="20"/>
        </w:rPr>
        <w:t>Collect all materials needed for the work</w:t>
      </w:r>
      <w:r w:rsidR="00B07662" w:rsidRPr="001A500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B07662" w:rsidRPr="001A500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775D5" w:rsidRPr="00B07662" w:rsidRDefault="00F775D5" w:rsidP="00D21B07">
      <w:pPr>
        <w:ind w:right="-558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B07662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Use of a BSC:</w:t>
      </w:r>
      <w:r w:rsidRPr="00B07662">
        <w:rPr>
          <w:rFonts w:ascii="Arial" w:eastAsia="Times New Roman" w:hAnsi="Arial" w:cs="Arial"/>
          <w:b/>
          <w:color w:val="4472C4" w:themeColor="accent1"/>
          <w:sz w:val="22"/>
          <w:szCs w:val="22"/>
        </w:rPr>
        <w:br/>
      </w:r>
    </w:p>
    <w:p w:rsidR="00F775D5" w:rsidRPr="00B07662" w:rsidRDefault="001A5006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Place absorbent plastic-</w:t>
      </w:r>
      <w:r w:rsidR="00F775D5" w:rsidRPr="00B07662">
        <w:rPr>
          <w:rFonts w:ascii="Arial" w:eastAsia="Times New Roman" w:hAnsi="Arial" w:cs="Arial"/>
          <w:color w:val="000000"/>
          <w:sz w:val="20"/>
          <w:szCs w:val="20"/>
        </w:rPr>
        <w:t>backed material to protect the work surface,</w:t>
      </w:r>
      <w:r w:rsidR="00C16716">
        <w:rPr>
          <w:rFonts w:ascii="Arial" w:eastAsia="Times New Roman" w:hAnsi="Arial" w:cs="Arial"/>
          <w:color w:val="000000"/>
          <w:sz w:val="20"/>
          <w:szCs w:val="20"/>
        </w:rPr>
        <w:t xml:space="preserve"> if required</w:t>
      </w:r>
      <w:r w:rsidR="00F775D5" w:rsidRPr="00B0766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F775D5" w:rsidRPr="00B07662" w:rsidRDefault="00C16716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Decontaminate</w:t>
      </w:r>
      <w:r w:rsidR="00F775D5"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 the external surfaces of any equipment or supplies that you will need to place in the BSC. 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Place materials as far back in the cabinet as pra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tical without blocking front and rear grilles. 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Separate clean/sterile items from dirty/potential contaminated items inside the BSC.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Work from clean to dirty to minimize cross-contamination.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One person at a time should work in a cabinet. 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Move your arms slowly in and out of the BSC. Do not move arms in sweeping, sideways movements.</w:t>
      </w:r>
    </w:p>
    <w:p w:rsidR="00F775D5" w:rsidRPr="00B07662" w:rsidRDefault="00C16716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 not use open flame.</w:t>
      </w:r>
    </w:p>
    <w:p w:rsidR="00F775D5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Adjust the stool/bench height so your face is above the bottom of the sash and your arms enter the cabinet with elbows at 90° angles, armpits level with the bottom of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t>the sash. Use a foot rest if your feet do not touch the floor.</w:t>
      </w:r>
    </w:p>
    <w:p w:rsidR="00B07662" w:rsidRPr="00B07662" w:rsidRDefault="00F775D5" w:rsidP="00D21B07">
      <w:pPr>
        <w:pStyle w:val="ListParagraph"/>
        <w:numPr>
          <w:ilvl w:val="0"/>
          <w:numId w:val="15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Discard all waste in a biohazard bag </w:t>
      </w:r>
      <w:r w:rsidRPr="00C16716">
        <w:rPr>
          <w:rFonts w:ascii="Arial" w:eastAsia="Times New Roman" w:hAnsi="Arial" w:cs="Arial"/>
          <w:b/>
          <w:color w:val="000000"/>
          <w:sz w:val="20"/>
          <w:szCs w:val="20"/>
        </w:rPr>
        <w:t>inside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 of the BSC.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07662" w:rsidRPr="00B07662" w:rsidRDefault="00F775D5" w:rsidP="00D21B07">
      <w:pPr>
        <w:ind w:right="-558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CA68AA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Aft</w:t>
      </w:r>
      <w:r w:rsidR="00B07662" w:rsidRPr="00CA68AA">
        <w:rPr>
          <w:rFonts w:ascii="Arial" w:eastAsia="Times New Roman" w:hAnsi="Arial" w:cs="Arial"/>
          <w:b/>
          <w:color w:val="4472C4" w:themeColor="accent1"/>
          <w:sz w:val="22"/>
          <w:szCs w:val="22"/>
        </w:rPr>
        <w:t>er Completing Work in a BSC:</w:t>
      </w:r>
      <w:r w:rsidR="00B07662" w:rsidRPr="00B07662">
        <w:rPr>
          <w:rFonts w:ascii="Arial" w:eastAsia="Times New Roman" w:hAnsi="Arial" w:cs="Arial"/>
          <w:b/>
          <w:color w:val="000000"/>
          <w:sz w:val="22"/>
          <w:szCs w:val="22"/>
        </w:rPr>
        <w:br/>
      </w:r>
    </w:p>
    <w:p w:rsidR="001A5006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Do NOT turn cabinet OFF while removing items and decontaminating the cabinet. </w:t>
      </w:r>
    </w:p>
    <w:p w:rsidR="00B07662" w:rsidRPr="00B07662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Close and surface decontaminate ALL containers and 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lab materials before removal.</w:t>
      </w:r>
    </w:p>
    <w:p w:rsidR="00B07662" w:rsidRPr="00B07662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Surface decontaminate the exterior of the biohazard waste bag/container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 before removal and disposal.</w:t>
      </w:r>
    </w:p>
    <w:p w:rsidR="00B07662" w:rsidRPr="00B07662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Decontaminate cabinet interior, including sidewalls, back wall, ins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ide of sash and work surface.</w:t>
      </w:r>
    </w:p>
    <w:p w:rsidR="00B07662" w:rsidRPr="00B07662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Remove the gloves you were using in the BSC and dispose of</w:t>
      </w:r>
      <w:r w:rsidR="001A50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them </w:t>
      </w:r>
      <w:r w:rsidR="00C16716">
        <w:rPr>
          <w:rFonts w:ascii="Arial" w:eastAsia="Times New Roman" w:hAnsi="Arial" w:cs="Arial"/>
          <w:color w:val="000000"/>
          <w:sz w:val="20"/>
          <w:szCs w:val="20"/>
        </w:rPr>
        <w:t>as Regulated Medical Waste.</w:t>
      </w:r>
    </w:p>
    <w:p w:rsidR="001A5006" w:rsidRDefault="00F775D5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Turn fluorescent light and blower motor switches OFF. </w:t>
      </w:r>
    </w:p>
    <w:p w:rsidR="00B07662" w:rsidRPr="00B07662" w:rsidRDefault="00C16716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Tu</w:t>
      </w:r>
      <w:r w:rsidR="00F775D5" w:rsidRPr="00B07662">
        <w:rPr>
          <w:rFonts w:ascii="Arial" w:eastAsia="Times New Roman" w:hAnsi="Arial" w:cs="Arial"/>
          <w:color w:val="000000"/>
          <w:sz w:val="20"/>
          <w:szCs w:val="20"/>
        </w:rPr>
        <w:t>rn UV light ON. Keep the sash clo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sed while the UV light is on.</w:t>
      </w:r>
    </w:p>
    <w:p w:rsidR="00B07662" w:rsidRPr="00B07662" w:rsidRDefault="00B07662" w:rsidP="00D21B07">
      <w:pPr>
        <w:pStyle w:val="ListParagraph"/>
        <w:numPr>
          <w:ilvl w:val="0"/>
          <w:numId w:val="16"/>
        </w:numPr>
        <w:ind w:right="-558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Wash your hands.</w:t>
      </w:r>
    </w:p>
    <w:p w:rsidR="001A5006" w:rsidRDefault="001A5006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C16716" w:rsidRDefault="00C16716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3204CC" w:rsidRDefault="003204CC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3204CC" w:rsidRDefault="003204CC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3204CC" w:rsidRDefault="003204CC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3204CC" w:rsidRDefault="003204CC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</w:p>
    <w:p w:rsidR="001A5006" w:rsidRPr="001A5006" w:rsidRDefault="001A5006" w:rsidP="00D21B07">
      <w:pPr>
        <w:ind w:right="-558"/>
        <w:jc w:val="center"/>
        <w:rPr>
          <w:rFonts w:ascii="Arial" w:eastAsia="Times New Roman" w:hAnsi="Arial" w:cs="Arial"/>
          <w:color w:val="4472C4" w:themeColor="accent1"/>
        </w:rPr>
      </w:pPr>
      <w:r w:rsidRPr="001A5006">
        <w:rPr>
          <w:rFonts w:ascii="Arial" w:eastAsia="Times New Roman" w:hAnsi="Arial" w:cs="Arial"/>
          <w:color w:val="4472C4" w:themeColor="accent1"/>
        </w:rPr>
        <w:t>Questions?</w:t>
      </w:r>
    </w:p>
    <w:p w:rsidR="001A5006" w:rsidRDefault="00F775D5" w:rsidP="00D21B07">
      <w:pPr>
        <w:ind w:right="-55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07662">
        <w:rPr>
          <w:rFonts w:ascii="Arial" w:eastAsia="Times New Roman" w:hAnsi="Arial" w:cs="Arial"/>
          <w:color w:val="000000"/>
          <w:sz w:val="20"/>
          <w:szCs w:val="20"/>
        </w:rPr>
        <w:t>Environ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ment, Health and Safety</w:t>
      </w:r>
      <w:r w:rsidR="001A500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220 </w:t>
      </w:r>
      <w:r w:rsidR="001A5006">
        <w:rPr>
          <w:rFonts w:ascii="Arial" w:eastAsia="Times New Roman" w:hAnsi="Arial" w:cs="Arial"/>
          <w:color w:val="000000"/>
          <w:sz w:val="20"/>
          <w:szCs w:val="20"/>
        </w:rPr>
        <w:t>Winspear Avenue. Buffalo, NY 14215</w:t>
      </w:r>
    </w:p>
    <w:p w:rsidR="001A5006" w:rsidRDefault="00C16716" w:rsidP="00D21B07">
      <w:pPr>
        <w:ind w:right="-55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716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.829-3301   ehs@facilities.buffalo.edu</w:t>
      </w:r>
      <w:r w:rsidR="00F775D5" w:rsidRPr="00B076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73AA6" w:rsidRPr="001A5006" w:rsidRDefault="001A5006" w:rsidP="00D21B07">
      <w:pPr>
        <w:ind w:right="-55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buffalo</w:t>
      </w:r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.edu</w:t>
      </w:r>
      <w:r w:rsidR="00AE454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="00B07662" w:rsidRPr="00B07662">
        <w:rPr>
          <w:rFonts w:ascii="Arial" w:eastAsia="Times New Roman" w:hAnsi="Arial" w:cs="Arial"/>
          <w:color w:val="000000"/>
          <w:sz w:val="20"/>
          <w:szCs w:val="20"/>
        </w:rPr>
        <w:t>ehs</w:t>
      </w:r>
      <w:proofErr w:type="spellEnd"/>
      <w:proofErr w:type="gramEnd"/>
    </w:p>
    <w:sectPr w:rsidR="00873AA6" w:rsidRPr="001A5006" w:rsidSect="00D21B07">
      <w:pgSz w:w="12240" w:h="15840"/>
      <w:pgMar w:top="749" w:right="1440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5E9"/>
    <w:multiLevelType w:val="hybridMultilevel"/>
    <w:tmpl w:val="4A7CF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2493"/>
    <w:multiLevelType w:val="hybridMultilevel"/>
    <w:tmpl w:val="C37AB01A"/>
    <w:lvl w:ilvl="0" w:tplc="12AA6A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5971"/>
    <w:multiLevelType w:val="hybridMultilevel"/>
    <w:tmpl w:val="0E24C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3120"/>
    <w:multiLevelType w:val="hybridMultilevel"/>
    <w:tmpl w:val="BF06C258"/>
    <w:lvl w:ilvl="0" w:tplc="D3BC4A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04BA"/>
    <w:multiLevelType w:val="hybridMultilevel"/>
    <w:tmpl w:val="905ED5AA"/>
    <w:lvl w:ilvl="0" w:tplc="D3BC4A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27A7"/>
    <w:multiLevelType w:val="hybridMultilevel"/>
    <w:tmpl w:val="77789EAE"/>
    <w:lvl w:ilvl="0" w:tplc="F17238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40F6"/>
    <w:multiLevelType w:val="hybridMultilevel"/>
    <w:tmpl w:val="9D94C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22C"/>
    <w:multiLevelType w:val="hybridMultilevel"/>
    <w:tmpl w:val="687CB990"/>
    <w:lvl w:ilvl="0" w:tplc="D33E6D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F0E7E"/>
    <w:multiLevelType w:val="hybridMultilevel"/>
    <w:tmpl w:val="33303792"/>
    <w:lvl w:ilvl="0" w:tplc="12AA6A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94F66"/>
    <w:multiLevelType w:val="hybridMultilevel"/>
    <w:tmpl w:val="6EF2AC7C"/>
    <w:lvl w:ilvl="0" w:tplc="12AA6A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83685"/>
    <w:multiLevelType w:val="hybridMultilevel"/>
    <w:tmpl w:val="BA6EA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E42F4"/>
    <w:multiLevelType w:val="hybridMultilevel"/>
    <w:tmpl w:val="C8340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4203A"/>
    <w:multiLevelType w:val="hybridMultilevel"/>
    <w:tmpl w:val="243202D4"/>
    <w:lvl w:ilvl="0" w:tplc="D33E6D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5269C"/>
    <w:multiLevelType w:val="hybridMultilevel"/>
    <w:tmpl w:val="567C55B6"/>
    <w:lvl w:ilvl="0" w:tplc="12AA6A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E1654"/>
    <w:multiLevelType w:val="hybridMultilevel"/>
    <w:tmpl w:val="B6CAF3E6"/>
    <w:lvl w:ilvl="0" w:tplc="D33E6D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31684"/>
    <w:multiLevelType w:val="hybridMultilevel"/>
    <w:tmpl w:val="DDE066F4"/>
    <w:lvl w:ilvl="0" w:tplc="12AA6A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5"/>
  </w:num>
  <w:num w:numId="13">
    <w:abstractNumId w:val="1"/>
  </w:num>
  <w:num w:numId="14">
    <w:abstractNumId w:val="1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D5"/>
    <w:rsid w:val="00004210"/>
    <w:rsid w:val="000A4869"/>
    <w:rsid w:val="001A5006"/>
    <w:rsid w:val="001F0364"/>
    <w:rsid w:val="003204CC"/>
    <w:rsid w:val="003570B2"/>
    <w:rsid w:val="006C4146"/>
    <w:rsid w:val="006E5F9F"/>
    <w:rsid w:val="00A53687"/>
    <w:rsid w:val="00A82ACB"/>
    <w:rsid w:val="00AB0738"/>
    <w:rsid w:val="00AE454A"/>
    <w:rsid w:val="00B07662"/>
    <w:rsid w:val="00C16716"/>
    <w:rsid w:val="00C77A46"/>
    <w:rsid w:val="00CA68AA"/>
    <w:rsid w:val="00D21B07"/>
    <w:rsid w:val="00EF280D"/>
    <w:rsid w:val="00F775D5"/>
    <w:rsid w:val="00F8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0793"/>
  <w15:chartTrackingRefBased/>
  <w15:docId w15:val="{E7007513-79DF-4F4D-B102-1768CF13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Pierro</dc:creator>
  <cp:keywords/>
  <dc:description/>
  <cp:lastModifiedBy>Kvetkosky, Mary</cp:lastModifiedBy>
  <cp:revision>2</cp:revision>
  <cp:lastPrinted>2018-06-05T18:09:00Z</cp:lastPrinted>
  <dcterms:created xsi:type="dcterms:W3CDTF">2018-06-06T13:58:00Z</dcterms:created>
  <dcterms:modified xsi:type="dcterms:W3CDTF">2018-06-06T13:58:00Z</dcterms:modified>
</cp:coreProperties>
</file>